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96" w:rsidRDefault="00A9487A" w:rsidP="00B32896">
      <w:pPr>
        <w:pStyle w:val="a3"/>
        <w:rPr>
          <w:b/>
          <w:szCs w:val="28"/>
        </w:rPr>
      </w:pPr>
      <w:r w:rsidRPr="00752762">
        <w:rPr>
          <w:b/>
          <w:szCs w:val="28"/>
        </w:rPr>
        <w:t>Багрение</w:t>
      </w:r>
      <w:r w:rsidR="003207DB">
        <w:rPr>
          <w:b/>
          <w:szCs w:val="28"/>
        </w:rPr>
        <w:t xml:space="preserve"> – варварский способ добычи рыбы</w:t>
      </w:r>
    </w:p>
    <w:p w:rsidR="003207DB" w:rsidRPr="00752762" w:rsidRDefault="003207DB" w:rsidP="00B32896">
      <w:pPr>
        <w:pStyle w:val="a3"/>
        <w:rPr>
          <w:szCs w:val="28"/>
        </w:rPr>
      </w:pPr>
    </w:p>
    <w:p w:rsidR="003207DB" w:rsidRDefault="003207DB" w:rsidP="003207DB">
      <w:pPr>
        <w:pStyle w:val="a3"/>
        <w:ind w:firstLine="708"/>
        <w:rPr>
          <w:szCs w:val="28"/>
        </w:rPr>
      </w:pPr>
      <w:r>
        <w:rPr>
          <w:szCs w:val="28"/>
        </w:rPr>
        <w:t>Сотрудниками Слонимской межрайонной инспекции охраны животного и растительного мира в течение пяти дней на водоемах задержаны двое горе-рыболовов, добывающие рыбу запрещенным способом – багрением.</w:t>
      </w:r>
    </w:p>
    <w:p w:rsidR="003207DB" w:rsidRDefault="003207DB" w:rsidP="003207DB">
      <w:pPr>
        <w:pStyle w:val="a3"/>
        <w:ind w:firstLine="708"/>
        <w:rPr>
          <w:szCs w:val="28"/>
        </w:rPr>
      </w:pPr>
      <w:r>
        <w:rPr>
          <w:szCs w:val="28"/>
        </w:rPr>
        <w:t>Багрение - э</w:t>
      </w:r>
      <w:r w:rsidRPr="00752762">
        <w:rPr>
          <w:szCs w:val="28"/>
        </w:rPr>
        <w:t xml:space="preserve">то варварство и настоящее браконьерство. Прикрепленные к удочкам и спиннинговым снастям </w:t>
      </w:r>
      <w:r>
        <w:rPr>
          <w:szCs w:val="28"/>
        </w:rPr>
        <w:t xml:space="preserve">один, два, три тройника, </w:t>
      </w:r>
      <w:r w:rsidRPr="00752762">
        <w:rPr>
          <w:szCs w:val="28"/>
        </w:rPr>
        <w:t xml:space="preserve">приводят к </w:t>
      </w:r>
      <w:proofErr w:type="spellStart"/>
      <w:r w:rsidRPr="00752762">
        <w:rPr>
          <w:szCs w:val="28"/>
        </w:rPr>
        <w:t>травмированию</w:t>
      </w:r>
      <w:proofErr w:type="spellEnd"/>
      <w:r w:rsidRPr="00752762">
        <w:rPr>
          <w:szCs w:val="28"/>
        </w:rPr>
        <w:t xml:space="preserve"> </w:t>
      </w:r>
      <w:r>
        <w:rPr>
          <w:szCs w:val="28"/>
        </w:rPr>
        <w:t xml:space="preserve">рыбы </w:t>
      </w:r>
      <w:r w:rsidRPr="00752762">
        <w:rPr>
          <w:szCs w:val="28"/>
        </w:rPr>
        <w:t xml:space="preserve">и </w:t>
      </w:r>
      <w:r>
        <w:rPr>
          <w:szCs w:val="28"/>
        </w:rPr>
        <w:t xml:space="preserve">ее </w:t>
      </w:r>
      <w:r w:rsidRPr="00752762">
        <w:rPr>
          <w:szCs w:val="28"/>
        </w:rPr>
        <w:t>гибели.</w:t>
      </w:r>
      <w:r>
        <w:rPr>
          <w:szCs w:val="28"/>
        </w:rPr>
        <w:t xml:space="preserve"> Только незначительная часть забагренной рыбы достается рыбаку, остальная же ложится на дно, где разлагается.</w:t>
      </w:r>
    </w:p>
    <w:p w:rsidR="003207DB" w:rsidRDefault="003207DB" w:rsidP="003207DB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Д</w:t>
      </w:r>
      <w:r w:rsidR="00065A89" w:rsidRPr="00752762">
        <w:rPr>
          <w:szCs w:val="28"/>
        </w:rPr>
        <w:t xml:space="preserve">ля </w:t>
      </w:r>
      <w:r w:rsidR="000B2E8D" w:rsidRPr="00752762">
        <w:rPr>
          <w:szCs w:val="28"/>
        </w:rPr>
        <w:t xml:space="preserve">любителей </w:t>
      </w:r>
      <w:r w:rsidR="00065A89" w:rsidRPr="00752762">
        <w:rPr>
          <w:szCs w:val="28"/>
        </w:rPr>
        <w:t>«</w:t>
      </w:r>
      <w:r w:rsidR="000B2E8D" w:rsidRPr="00752762">
        <w:rPr>
          <w:szCs w:val="28"/>
        </w:rPr>
        <w:t>острых</w:t>
      </w:r>
      <w:r w:rsidR="00065A89" w:rsidRPr="00752762">
        <w:rPr>
          <w:szCs w:val="28"/>
        </w:rPr>
        <w:t>»</w:t>
      </w:r>
      <w:r w:rsidR="00752762" w:rsidRPr="00752762">
        <w:rPr>
          <w:szCs w:val="28"/>
        </w:rPr>
        <w:t xml:space="preserve"> ощущений расскажем об ответственности </w:t>
      </w:r>
      <w:r>
        <w:rPr>
          <w:szCs w:val="28"/>
        </w:rPr>
        <w:t>– д</w:t>
      </w:r>
      <w:r w:rsidR="00116BBA" w:rsidRPr="00752762">
        <w:rPr>
          <w:szCs w:val="28"/>
        </w:rPr>
        <w:t>обыча рыбы способом «багрения» влечет административную отве</w:t>
      </w:r>
      <w:r w:rsidR="00B32896" w:rsidRPr="00752762">
        <w:rPr>
          <w:szCs w:val="28"/>
        </w:rPr>
        <w:t>тственность по части 1 статьи 16.2</w:t>
      </w:r>
      <w:r w:rsidR="00116BBA" w:rsidRPr="00752762">
        <w:rPr>
          <w:szCs w:val="28"/>
        </w:rPr>
        <w:t xml:space="preserve">5 КоАП Республики Беларусь в виде </w:t>
      </w:r>
      <w:r w:rsidR="00B32896" w:rsidRPr="00752762">
        <w:rPr>
          <w:szCs w:val="28"/>
        </w:rPr>
        <w:t>наложение штрафа в размере от десяти до тридцати базовых величин с конфискацией орудий добычи рыбы или других водных животных и иных предметов, явившихся орудием или средством совершения указанного нарушения, или без конфискации,</w:t>
      </w:r>
      <w:r w:rsidR="00116BBA" w:rsidRPr="00752762">
        <w:rPr>
          <w:szCs w:val="28"/>
        </w:rPr>
        <w:t xml:space="preserve"> а также возмещение вреда</w:t>
      </w:r>
      <w:proofErr w:type="gramEnd"/>
      <w:r w:rsidR="00116BBA" w:rsidRPr="00752762">
        <w:rPr>
          <w:szCs w:val="28"/>
        </w:rPr>
        <w:t xml:space="preserve">, </w:t>
      </w:r>
      <w:proofErr w:type="gramStart"/>
      <w:r w:rsidR="00116BBA" w:rsidRPr="00752762">
        <w:rPr>
          <w:szCs w:val="28"/>
        </w:rPr>
        <w:t>причиненного</w:t>
      </w:r>
      <w:proofErr w:type="gramEnd"/>
      <w:r w:rsidR="00116BBA" w:rsidRPr="00752762">
        <w:rPr>
          <w:szCs w:val="28"/>
        </w:rPr>
        <w:t xml:space="preserve"> окружающей среде.</w:t>
      </w:r>
      <w:r w:rsidR="003F748B" w:rsidRPr="00752762">
        <w:rPr>
          <w:szCs w:val="28"/>
        </w:rPr>
        <w:t xml:space="preserve"> </w:t>
      </w:r>
      <w:bookmarkStart w:id="0" w:name="_GoBack"/>
      <w:bookmarkEnd w:id="0"/>
    </w:p>
    <w:p w:rsidR="003F748B" w:rsidRPr="00752762" w:rsidRDefault="003F748B" w:rsidP="003207DB">
      <w:pPr>
        <w:pStyle w:val="a3"/>
        <w:ind w:firstLine="708"/>
        <w:rPr>
          <w:szCs w:val="28"/>
        </w:rPr>
      </w:pPr>
      <w:r w:rsidRPr="00752762">
        <w:rPr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752762">
        <w:rPr>
          <w:rFonts w:eastAsia="Times New Roman"/>
          <w:color w:val="000000"/>
          <w:szCs w:val="28"/>
          <w:lang w:eastAsia="ru-RU"/>
        </w:rPr>
        <w:t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752762">
        <w:rPr>
          <w:rFonts w:eastAsia="Times New Roman"/>
          <w:color w:val="000000"/>
          <w:szCs w:val="28"/>
          <w:lang w:eastAsia="ru-RU"/>
        </w:rPr>
        <w:t>Viber</w:t>
      </w:r>
      <w:proofErr w:type="spellEnd"/>
      <w:r w:rsidRPr="00752762">
        <w:rPr>
          <w:rFonts w:eastAsia="Times New Roman"/>
          <w:color w:val="000000"/>
          <w:szCs w:val="28"/>
          <w:lang w:eastAsia="ru-RU"/>
        </w:rPr>
        <w:t>» (+375-29-511-21-86, +375-33-364-33-36).</w:t>
      </w:r>
    </w:p>
    <w:p w:rsidR="00B32896" w:rsidRPr="00752762" w:rsidRDefault="00B32896" w:rsidP="00B32896">
      <w:pPr>
        <w:pStyle w:val="a3"/>
        <w:rPr>
          <w:rFonts w:eastAsia="Times New Roman"/>
          <w:szCs w:val="28"/>
          <w:lang w:eastAsia="ru-RU"/>
        </w:rPr>
      </w:pP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Слонимская межрайонная инспекция</w:t>
      </w:r>
    </w:p>
    <w:p w:rsidR="003F748B" w:rsidRPr="00752762" w:rsidRDefault="003F748B" w:rsidP="00B32896">
      <w:pPr>
        <w:pStyle w:val="a3"/>
        <w:rPr>
          <w:rFonts w:eastAsia="Times New Roman"/>
          <w:szCs w:val="28"/>
          <w:lang w:eastAsia="ru-RU"/>
        </w:rPr>
      </w:pPr>
      <w:r w:rsidRPr="00752762">
        <w:rPr>
          <w:rFonts w:eastAsia="Times New Roman"/>
          <w:szCs w:val="28"/>
          <w:lang w:eastAsia="ru-RU"/>
        </w:rPr>
        <w:t>охраны животного и растительного мира</w:t>
      </w:r>
    </w:p>
    <w:p w:rsidR="00116BBA" w:rsidRPr="00752762" w:rsidRDefault="00116BBA" w:rsidP="00B32896">
      <w:pPr>
        <w:pStyle w:val="a3"/>
        <w:rPr>
          <w:szCs w:val="28"/>
        </w:rPr>
      </w:pPr>
    </w:p>
    <w:p w:rsidR="00A9487A" w:rsidRPr="00752762" w:rsidRDefault="00A9487A" w:rsidP="00962999">
      <w:pPr>
        <w:rPr>
          <w:sz w:val="28"/>
          <w:szCs w:val="28"/>
        </w:rPr>
      </w:pPr>
    </w:p>
    <w:sectPr w:rsidR="00A9487A" w:rsidRPr="00752762" w:rsidSect="00A9487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5"/>
    <w:rsid w:val="00031297"/>
    <w:rsid w:val="00065A89"/>
    <w:rsid w:val="000B2E8D"/>
    <w:rsid w:val="00110D24"/>
    <w:rsid w:val="00116BBA"/>
    <w:rsid w:val="001C0620"/>
    <w:rsid w:val="003207DB"/>
    <w:rsid w:val="003F748B"/>
    <w:rsid w:val="00752762"/>
    <w:rsid w:val="00871EDD"/>
    <w:rsid w:val="00962999"/>
    <w:rsid w:val="009649EE"/>
    <w:rsid w:val="00A9487A"/>
    <w:rsid w:val="00B32896"/>
    <w:rsid w:val="00BF3F6B"/>
    <w:rsid w:val="00CE3564"/>
    <w:rsid w:val="00F14735"/>
    <w:rsid w:val="00FA5F66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8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752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8B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customStyle="1" w:styleId="newncpi">
    <w:name w:val="newncpi"/>
    <w:basedOn w:val="a"/>
    <w:rsid w:val="007527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2021-04-08T07:21:00Z</dcterms:created>
  <dcterms:modified xsi:type="dcterms:W3CDTF">2021-10-24T16:58:00Z</dcterms:modified>
</cp:coreProperties>
</file>