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37" w:rsidRPr="00D0362B" w:rsidRDefault="00434C37" w:rsidP="00D0362B">
      <w:pPr>
        <w:pStyle w:val="1"/>
        <w:pBdr>
          <w:bottom w:val="single" w:sz="4" w:space="1" w:color="auto"/>
        </w:pBdr>
        <w:shd w:val="clear" w:color="auto" w:fill="EEEEEE"/>
        <w:spacing w:after="300"/>
        <w:jc w:val="both"/>
        <w:rPr>
          <w:color w:val="444444"/>
          <w:sz w:val="28"/>
          <w:szCs w:val="28"/>
        </w:rPr>
      </w:pPr>
      <w:r w:rsidRPr="00D0362B">
        <w:rPr>
          <w:color w:val="444444"/>
          <w:sz w:val="28"/>
          <w:szCs w:val="28"/>
        </w:rPr>
        <w:t>Инфолиния по безопасному выезду и пребыванию за границей</w:t>
      </w:r>
    </w:p>
    <w:p w:rsidR="00434C37" w:rsidRPr="00AC3648" w:rsidRDefault="00434C37" w:rsidP="00D0362B">
      <w:pPr>
        <w:pStyle w:val="1"/>
        <w:pBdr>
          <w:bottom w:val="single" w:sz="4" w:space="1" w:color="auto"/>
        </w:pBdr>
        <w:spacing w:after="300"/>
        <w:jc w:val="both"/>
        <w:rPr>
          <w:color w:val="494949"/>
          <w:sz w:val="28"/>
          <w:szCs w:val="28"/>
        </w:rPr>
      </w:pPr>
      <w:r w:rsidRPr="00D0362B">
        <w:rPr>
          <w:color w:val="494949"/>
          <w:sz w:val="28"/>
          <w:szCs w:val="28"/>
        </w:rPr>
        <w:t>Любой человек, который собирается выехать за границу, может набрать с территории Республики Беларусь короткий номер 113 (со стационарного телефона) и выяснить все вопросы, связанные с безопасным выездом и пребыванием в другой стране.</w:t>
      </w:r>
      <w:r w:rsidRPr="00D0362B">
        <w:rPr>
          <w:color w:val="494949"/>
          <w:sz w:val="28"/>
          <w:szCs w:val="28"/>
        </w:rPr>
        <w:br/>
      </w:r>
      <w:r w:rsidRPr="00D0362B">
        <w:rPr>
          <w:rStyle w:val="aa"/>
          <w:color w:val="494949"/>
          <w:sz w:val="28"/>
          <w:szCs w:val="28"/>
        </w:rPr>
        <w:t>Эксперты инфолинии 113 консультируют по всем вопросам выезда за границу:</w:t>
      </w:r>
      <w:r w:rsidRPr="00D0362B">
        <w:rPr>
          <w:color w:val="494949"/>
          <w:sz w:val="28"/>
          <w:szCs w:val="28"/>
        </w:rPr>
        <w:br/>
        <w:t>- Трудовая миграция: легальность заключения трудовых контрактов, юридические и социальные аспекты трудоустройства за границей, правила безопасного выезда.</w:t>
      </w:r>
      <w:r w:rsidRPr="00D0362B">
        <w:rPr>
          <w:color w:val="494949"/>
          <w:sz w:val="28"/>
          <w:szCs w:val="28"/>
        </w:rPr>
        <w:br/>
        <w:t>- Консультации по заключению браков с иностранными гражданами: какие документы необходимы для заключения брака с иностранцем, что должно быть написано в брачном контракте, как обезопасить себя, когда едешь на первую встречу с иностранным гражданином.</w:t>
      </w:r>
      <w:r w:rsidRPr="00D0362B">
        <w:rPr>
          <w:color w:val="494949"/>
          <w:sz w:val="28"/>
          <w:szCs w:val="28"/>
        </w:rPr>
        <w:br/>
        <w:t>- Вы можете консультировать обо всех вопросах безопасного выезда за границу, включая информацию о культурных, исторических, религиозных особенностях страны назначения. Помогают в самых острых ситуациях за рубежом и на родине, всячески содействуют защите и охране прав женщин.</w:t>
      </w:r>
      <w:r w:rsidRPr="00D0362B">
        <w:rPr>
          <w:color w:val="494949"/>
          <w:sz w:val="28"/>
          <w:szCs w:val="28"/>
        </w:rPr>
        <w:br/>
        <w:t>- Консультации по вопросам обучения за рубежом: правила безопасного выезда и поведения в чужой стране для студентов, возможности совмещения учебы и работы.</w:t>
      </w:r>
      <w:r w:rsidRPr="00D0362B">
        <w:rPr>
          <w:color w:val="494949"/>
          <w:sz w:val="28"/>
          <w:szCs w:val="28"/>
        </w:rPr>
        <w:br/>
        <w:t>- Консультации для выезжающих с целью отдыха и путешествий.</w:t>
      </w:r>
      <w:r w:rsidRPr="00D0362B">
        <w:rPr>
          <w:color w:val="494949"/>
          <w:sz w:val="28"/>
          <w:szCs w:val="28"/>
        </w:rPr>
        <w:br/>
        <w:t>- Информацию о визовой поддержке, культурных и исторических особенностях стран, набор полезных телефонов и адресов, куда можно обратиться в той или иной стране оперативно и бесплатно предоставят вам консультанты по телефону 113.</w:t>
      </w:r>
      <w:r w:rsidRPr="00D0362B">
        <w:rPr>
          <w:color w:val="494949"/>
          <w:sz w:val="28"/>
          <w:szCs w:val="28"/>
        </w:rPr>
        <w:br/>
        <w:t>Консультации осуществляются анонимно и конфиденциально. Инфолиния по безопасному выезду и пребыванию за границей 113 (звонок со стационарных номеров телефонов по РБ бесплатный) с 8 утра до 8 вечера, без выходных.</w:t>
      </w:r>
    </w:p>
    <w:p w:rsidR="00434C37" w:rsidRPr="005E4654" w:rsidRDefault="00434C37" w:rsidP="00112D3C">
      <w:pPr>
        <w:pStyle w:val="a5"/>
      </w:pPr>
    </w:p>
    <w:sectPr w:rsidR="00434C37" w:rsidRPr="005E4654" w:rsidSect="0043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53C" w:rsidRDefault="00E6353C" w:rsidP="00303816">
      <w:r>
        <w:separator/>
      </w:r>
    </w:p>
  </w:endnote>
  <w:endnote w:type="continuationSeparator" w:id="1">
    <w:p w:rsidR="00E6353C" w:rsidRDefault="00E6353C" w:rsidP="00303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53C" w:rsidRDefault="00E6353C" w:rsidP="00303816">
      <w:r>
        <w:separator/>
      </w:r>
    </w:p>
  </w:footnote>
  <w:footnote w:type="continuationSeparator" w:id="1">
    <w:p w:rsidR="00E6353C" w:rsidRDefault="00E6353C" w:rsidP="00303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446D"/>
    <w:multiLevelType w:val="hybridMultilevel"/>
    <w:tmpl w:val="050AA4A2"/>
    <w:lvl w:ilvl="0" w:tplc="3D62424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80DA1C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8409A"/>
    <w:multiLevelType w:val="multilevel"/>
    <w:tmpl w:val="1E8E959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6E621ED"/>
    <w:multiLevelType w:val="hybridMultilevel"/>
    <w:tmpl w:val="4F5CFAE2"/>
    <w:lvl w:ilvl="0" w:tplc="79008C4A">
      <w:start w:val="1"/>
      <w:numFmt w:val="decimal"/>
      <w:lvlText w:val="%1."/>
      <w:lvlJc w:val="left"/>
      <w:pPr>
        <w:ind w:left="2153" w:hanging="735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169"/>
    <w:rsid w:val="00023587"/>
    <w:rsid w:val="000706D6"/>
    <w:rsid w:val="000B64FF"/>
    <w:rsid w:val="000E7C1D"/>
    <w:rsid w:val="00156D74"/>
    <w:rsid w:val="00171180"/>
    <w:rsid w:val="0017262C"/>
    <w:rsid w:val="001A42DD"/>
    <w:rsid w:val="00212B2D"/>
    <w:rsid w:val="00217F26"/>
    <w:rsid w:val="002615A8"/>
    <w:rsid w:val="0027098D"/>
    <w:rsid w:val="002C0CC7"/>
    <w:rsid w:val="00303816"/>
    <w:rsid w:val="00321522"/>
    <w:rsid w:val="00333652"/>
    <w:rsid w:val="00434C37"/>
    <w:rsid w:val="00475D2B"/>
    <w:rsid w:val="00486262"/>
    <w:rsid w:val="00493A30"/>
    <w:rsid w:val="005A3640"/>
    <w:rsid w:val="005B0794"/>
    <w:rsid w:val="005C5CFE"/>
    <w:rsid w:val="005E3C5C"/>
    <w:rsid w:val="005F077B"/>
    <w:rsid w:val="0067192E"/>
    <w:rsid w:val="006C6660"/>
    <w:rsid w:val="006D1FF9"/>
    <w:rsid w:val="00751E78"/>
    <w:rsid w:val="007F7F19"/>
    <w:rsid w:val="00934B87"/>
    <w:rsid w:val="00935C8E"/>
    <w:rsid w:val="009460C2"/>
    <w:rsid w:val="00965843"/>
    <w:rsid w:val="00A20082"/>
    <w:rsid w:val="00A268D0"/>
    <w:rsid w:val="00AA1E43"/>
    <w:rsid w:val="00B06169"/>
    <w:rsid w:val="00B55FE2"/>
    <w:rsid w:val="00BA7E17"/>
    <w:rsid w:val="00BC3AAA"/>
    <w:rsid w:val="00C360C6"/>
    <w:rsid w:val="00CF095F"/>
    <w:rsid w:val="00D0362B"/>
    <w:rsid w:val="00DA0F3B"/>
    <w:rsid w:val="00E6353C"/>
    <w:rsid w:val="00F038ED"/>
    <w:rsid w:val="00F56C87"/>
    <w:rsid w:val="00FE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7E17"/>
    <w:pPr>
      <w:keepNext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E17"/>
    <w:rPr>
      <w:sz w:val="30"/>
      <w:szCs w:val="24"/>
    </w:rPr>
  </w:style>
  <w:style w:type="paragraph" w:styleId="a3">
    <w:name w:val="Body Text Indent"/>
    <w:basedOn w:val="a"/>
    <w:link w:val="a4"/>
    <w:rsid w:val="00BA7E17"/>
    <w:pPr>
      <w:ind w:firstLine="708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BA7E17"/>
    <w:rPr>
      <w:sz w:val="30"/>
      <w:szCs w:val="24"/>
    </w:rPr>
  </w:style>
  <w:style w:type="paragraph" w:customStyle="1" w:styleId="ConsPlusNormal">
    <w:name w:val="ConsPlusNormal"/>
    <w:rsid w:val="00212B2D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styleId="a5">
    <w:name w:val="List Paragraph"/>
    <w:basedOn w:val="a"/>
    <w:uiPriority w:val="34"/>
    <w:qFormat/>
    <w:rsid w:val="00AA1E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1E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Основной текст (3)_"/>
    <w:link w:val="30"/>
    <w:rsid w:val="000706D6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706D6"/>
    <w:pPr>
      <w:widowControl w:val="0"/>
      <w:shd w:val="clear" w:color="auto" w:fill="FFFFFF"/>
      <w:spacing w:before="300" w:after="120" w:line="0" w:lineRule="atLeast"/>
      <w:jc w:val="both"/>
    </w:pPr>
    <w:rPr>
      <w:rFonts w:ascii="Arial Narrow" w:eastAsia="Arial Narrow" w:hAnsi="Arial Narrow"/>
      <w:b/>
      <w:bCs/>
      <w:sz w:val="18"/>
      <w:szCs w:val="18"/>
    </w:rPr>
  </w:style>
  <w:style w:type="character" w:customStyle="1" w:styleId="FontStyle11">
    <w:name w:val="Font Style11"/>
    <w:rsid w:val="000706D6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0706D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06D6"/>
    <w:pPr>
      <w:widowControl w:val="0"/>
      <w:shd w:val="clear" w:color="auto" w:fill="FFFFFF"/>
      <w:spacing w:line="228" w:lineRule="exact"/>
      <w:jc w:val="both"/>
    </w:pPr>
    <w:rPr>
      <w:sz w:val="19"/>
      <w:szCs w:val="19"/>
    </w:rPr>
  </w:style>
  <w:style w:type="character" w:customStyle="1" w:styleId="21">
    <w:name w:val="Основной текст (2) + Полужирный"/>
    <w:rsid w:val="0007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303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3816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03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3816"/>
    <w:rPr>
      <w:sz w:val="24"/>
      <w:szCs w:val="24"/>
    </w:rPr>
  </w:style>
  <w:style w:type="character" w:styleId="aa">
    <w:name w:val="Strong"/>
    <w:basedOn w:val="a0"/>
    <w:uiPriority w:val="22"/>
    <w:qFormat/>
    <w:rsid w:val="00751E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cp:lastPrinted>2016-06-27T10:22:00Z</cp:lastPrinted>
  <dcterms:created xsi:type="dcterms:W3CDTF">2017-06-12T07:01:00Z</dcterms:created>
  <dcterms:modified xsi:type="dcterms:W3CDTF">2017-06-12T07:01:00Z</dcterms:modified>
</cp:coreProperties>
</file>